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2B" w:rsidRDefault="00E55B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5B2B" w:rsidRDefault="00E55B2B">
      <w:pPr>
        <w:pStyle w:val="ConsPlusNormal"/>
        <w:jc w:val="both"/>
        <w:outlineLvl w:val="0"/>
      </w:pPr>
    </w:p>
    <w:p w:rsidR="00E55B2B" w:rsidRDefault="00E55B2B">
      <w:pPr>
        <w:pStyle w:val="ConsPlusTitle"/>
        <w:jc w:val="center"/>
        <w:outlineLvl w:val="0"/>
      </w:pPr>
      <w:r>
        <w:t>ПРАВИТЕЛЬСТВО МОСКВЫ</w:t>
      </w:r>
    </w:p>
    <w:p w:rsidR="00E55B2B" w:rsidRDefault="00E55B2B">
      <w:pPr>
        <w:pStyle w:val="ConsPlusTitle"/>
        <w:jc w:val="center"/>
      </w:pPr>
    </w:p>
    <w:p w:rsidR="00E55B2B" w:rsidRDefault="00E55B2B">
      <w:pPr>
        <w:pStyle w:val="ConsPlusTitle"/>
        <w:jc w:val="center"/>
      </w:pPr>
      <w:r>
        <w:t>ПОСТАНОВЛЕНИЕ</w:t>
      </w:r>
    </w:p>
    <w:p w:rsidR="00E55B2B" w:rsidRDefault="00E55B2B">
      <w:pPr>
        <w:pStyle w:val="ConsPlusTitle"/>
        <w:jc w:val="center"/>
      </w:pPr>
      <w:proofErr w:type="gramStart"/>
      <w:r>
        <w:t>от</w:t>
      </w:r>
      <w:proofErr w:type="gramEnd"/>
      <w:r>
        <w:t xml:space="preserve"> 28 августа 2013 г. N 563-ПП</w:t>
      </w:r>
    </w:p>
    <w:p w:rsidR="00E55B2B" w:rsidRDefault="00E55B2B">
      <w:pPr>
        <w:pStyle w:val="ConsPlusTitle"/>
        <w:jc w:val="center"/>
      </w:pPr>
    </w:p>
    <w:p w:rsidR="00E55B2B" w:rsidRDefault="00E55B2B">
      <w:pPr>
        <w:pStyle w:val="ConsPlusTitle"/>
        <w:jc w:val="center"/>
      </w:pPr>
      <w:r>
        <w:t>О СОЗДАНИИ ЕДИНОЙ СИСТЕМЫ НАВИГАЦИИ ГОРОДА МОСКВЫ</w:t>
      </w:r>
    </w:p>
    <w:p w:rsidR="00E55B2B" w:rsidRDefault="00E55B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5B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5B2B" w:rsidRDefault="00E55B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5B2B" w:rsidRDefault="00E55B2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Москвы</w:t>
            </w:r>
          </w:p>
          <w:p w:rsidR="00E55B2B" w:rsidRDefault="00E55B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24.05.2016 </w:t>
            </w:r>
            <w:hyperlink r:id="rId5" w:history="1">
              <w:r>
                <w:rPr>
                  <w:color w:val="0000FF"/>
                </w:rPr>
                <w:t>N 280-ПП</w:t>
              </w:r>
            </w:hyperlink>
            <w:r>
              <w:rPr>
                <w:color w:val="392C69"/>
              </w:rPr>
              <w:t xml:space="preserve">, от 28.11.2017 </w:t>
            </w:r>
            <w:hyperlink r:id="rId6" w:history="1">
              <w:r>
                <w:rPr>
                  <w:color w:val="0000FF"/>
                </w:rPr>
                <w:t>N 915-ПП</w:t>
              </w:r>
            </w:hyperlink>
            <w:r>
              <w:rPr>
                <w:color w:val="392C69"/>
              </w:rPr>
              <w:t xml:space="preserve">, от 24.07.2018 </w:t>
            </w:r>
            <w:hyperlink r:id="rId7" w:history="1">
              <w:r>
                <w:rPr>
                  <w:color w:val="0000FF"/>
                </w:rPr>
                <w:t>N 763-ПП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5B2B" w:rsidRDefault="00E55B2B">
      <w:pPr>
        <w:pStyle w:val="ConsPlusNormal"/>
        <w:jc w:val="both"/>
      </w:pPr>
    </w:p>
    <w:p w:rsidR="00E55B2B" w:rsidRDefault="00E55B2B">
      <w:pPr>
        <w:pStyle w:val="ConsPlusNormal"/>
        <w:ind w:firstLine="540"/>
        <w:jc w:val="both"/>
      </w:pPr>
      <w:r>
        <w:t>В целях создания в городе Москве единой системы навигации Правительство Москвы постановляет: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1. Установить, что создание единой системы навигации города Москвы направлено на развитие информативности, структурированности адресного пространства в городе Москве, обеспечение жителей и гостей города Москвы информацией о местонахождении органов государственной власти и подведомственных им организаций, в том числе обеспечивающих предоставление государственных услуг, социально значимых объектов города Москвы, объектов исторического и культурного наследия, физкультуры и спорта, образования, здравоохранения, общественного транспорта, музеев, театров, выставочных залов, концертных организаций, парков, объектов, предназначенных для отправления религиозных обрядов, жилых и нежилых зданий, сооружений (единая система навигации города Москвы).</w:t>
      </w:r>
    </w:p>
    <w:p w:rsidR="00E55B2B" w:rsidRDefault="00E55B2B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24.07.2018 N 763-ПП)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2. Создать Штаб по организации единой системы навигации города Москвы.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Штабе по организации единой системы навигации города Москвы (приложение 1).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99" w:history="1">
        <w:r>
          <w:rPr>
            <w:color w:val="0000FF"/>
          </w:rPr>
          <w:t>состав</w:t>
        </w:r>
      </w:hyperlink>
      <w:r>
        <w:t xml:space="preserve"> Штаба по организации единой системы навигации города Москвы (приложение 2).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28.11.2017 N 915-ПП.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 xml:space="preserve">6. Внести изменение в постановление Правительства Москвы от 15 февраля 2011 г. N 32-ПП "Об утверждении Положения о Департаменте транспорта и развития дорожно-транспортной инфраструктуры города Москвы" (в редакции постановлений Правительства Москвы от 28 июня 2011 г. N 278-ПП, от 22 августа 2011 г. N 379-ПП, от 6 сентября 2011 г. N 413-ПП, от 1 ноября 2011 г. N 518-ПП, от 29 декабря 2011 г. N 667-ПП, от 22 августа 2012 г. N 417-ПП, от 5 октября 2012 г. N 543-ПП, от 13 ноября 2012 г. N 636-ПП, от 15 ноября 2012 г. N 650-ПП, от 17 мая 2013 г. N 289-ПП), дополнив </w:t>
      </w:r>
      <w:hyperlink r:id="rId10" w:history="1">
        <w:r>
          <w:rPr>
            <w:color w:val="0000FF"/>
          </w:rPr>
          <w:t>приложение</w:t>
        </w:r>
      </w:hyperlink>
      <w:r>
        <w:t xml:space="preserve"> к постановлению пунктом 4.5 в следующей редакции: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"4.5. Обеспечивает разработку и реализацию мероприятий по созданию системы транспортной навигации города Москвы как составной части единой системы навигации города Москвы.".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7. Контроль за выполнением настоящего постановления возложить на исполняющего обязанности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E55B2B" w:rsidRDefault="00E55B2B">
      <w:pPr>
        <w:pStyle w:val="ConsPlusNormal"/>
        <w:jc w:val="both"/>
      </w:pPr>
    </w:p>
    <w:p w:rsidR="00E55B2B" w:rsidRDefault="00E55B2B">
      <w:pPr>
        <w:pStyle w:val="ConsPlusNormal"/>
        <w:jc w:val="right"/>
      </w:pPr>
      <w:r>
        <w:lastRenderedPageBreak/>
        <w:t>Временно исполняющий</w:t>
      </w:r>
    </w:p>
    <w:p w:rsidR="00E55B2B" w:rsidRDefault="00E55B2B">
      <w:pPr>
        <w:pStyle w:val="ConsPlusNormal"/>
        <w:jc w:val="right"/>
      </w:pPr>
      <w:proofErr w:type="gramStart"/>
      <w:r>
        <w:t>обязанности</w:t>
      </w:r>
      <w:proofErr w:type="gramEnd"/>
      <w:r>
        <w:t xml:space="preserve"> Мэра Москвы</w:t>
      </w:r>
    </w:p>
    <w:p w:rsidR="00E55B2B" w:rsidRDefault="00E55B2B">
      <w:pPr>
        <w:pStyle w:val="ConsPlusNormal"/>
        <w:jc w:val="right"/>
      </w:pPr>
      <w:r>
        <w:t>С.С. Собянин</w:t>
      </w:r>
    </w:p>
    <w:p w:rsidR="00E55B2B" w:rsidRDefault="00E55B2B">
      <w:pPr>
        <w:pStyle w:val="ConsPlusNormal"/>
        <w:jc w:val="both"/>
      </w:pPr>
    </w:p>
    <w:p w:rsidR="00E55B2B" w:rsidRDefault="00E55B2B">
      <w:pPr>
        <w:pStyle w:val="ConsPlusNormal"/>
        <w:jc w:val="both"/>
      </w:pPr>
    </w:p>
    <w:p w:rsidR="00E55B2B" w:rsidRDefault="00E55B2B">
      <w:pPr>
        <w:pStyle w:val="ConsPlusNormal"/>
        <w:jc w:val="both"/>
      </w:pPr>
    </w:p>
    <w:p w:rsidR="00E55B2B" w:rsidRDefault="00E55B2B">
      <w:pPr>
        <w:pStyle w:val="ConsPlusNormal"/>
        <w:jc w:val="both"/>
      </w:pPr>
    </w:p>
    <w:p w:rsidR="00E55B2B" w:rsidRDefault="00E55B2B">
      <w:pPr>
        <w:pStyle w:val="ConsPlusNormal"/>
        <w:jc w:val="both"/>
      </w:pPr>
    </w:p>
    <w:p w:rsidR="00E55B2B" w:rsidRDefault="00E55B2B">
      <w:pPr>
        <w:pStyle w:val="ConsPlusNormal"/>
        <w:jc w:val="right"/>
        <w:outlineLvl w:val="0"/>
      </w:pPr>
      <w:r>
        <w:t>Приложение 1</w:t>
      </w:r>
    </w:p>
    <w:p w:rsidR="00E55B2B" w:rsidRDefault="00E55B2B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Правительства</w:t>
      </w:r>
    </w:p>
    <w:p w:rsidR="00E55B2B" w:rsidRDefault="00E55B2B">
      <w:pPr>
        <w:pStyle w:val="ConsPlusNormal"/>
        <w:jc w:val="right"/>
      </w:pPr>
      <w:r>
        <w:t>Москвы</w:t>
      </w:r>
    </w:p>
    <w:p w:rsidR="00E55B2B" w:rsidRDefault="00E55B2B">
      <w:pPr>
        <w:pStyle w:val="ConsPlusNormal"/>
        <w:jc w:val="right"/>
      </w:pPr>
      <w:proofErr w:type="gramStart"/>
      <w:r>
        <w:t>от</w:t>
      </w:r>
      <w:proofErr w:type="gramEnd"/>
      <w:r>
        <w:t xml:space="preserve"> 28 августа 2013 г. N 563-ПП</w:t>
      </w:r>
    </w:p>
    <w:p w:rsidR="00E55B2B" w:rsidRDefault="00E55B2B">
      <w:pPr>
        <w:pStyle w:val="ConsPlusNormal"/>
        <w:jc w:val="both"/>
      </w:pPr>
    </w:p>
    <w:p w:rsidR="00E55B2B" w:rsidRDefault="00E55B2B">
      <w:pPr>
        <w:pStyle w:val="ConsPlusTitle"/>
        <w:jc w:val="center"/>
      </w:pPr>
      <w:bookmarkStart w:id="0" w:name="P35"/>
      <w:bookmarkEnd w:id="0"/>
      <w:r>
        <w:t>ПОЛОЖЕНИЕ</w:t>
      </w:r>
    </w:p>
    <w:p w:rsidR="00E55B2B" w:rsidRDefault="00E55B2B">
      <w:pPr>
        <w:pStyle w:val="ConsPlusTitle"/>
        <w:jc w:val="center"/>
      </w:pPr>
      <w:r>
        <w:t>О ШТАБЕ ПО ОРГАНИЗАЦИИ ЕДИНОЙ СИСТЕМЫ НАВИГАЦИИ</w:t>
      </w:r>
    </w:p>
    <w:p w:rsidR="00E55B2B" w:rsidRDefault="00E55B2B">
      <w:pPr>
        <w:pStyle w:val="ConsPlusTitle"/>
        <w:jc w:val="center"/>
      </w:pPr>
      <w:r>
        <w:t>ГОРОДА МОСКВЫ</w:t>
      </w:r>
    </w:p>
    <w:p w:rsidR="00E55B2B" w:rsidRDefault="00E55B2B">
      <w:pPr>
        <w:pStyle w:val="ConsPlusNormal"/>
        <w:jc w:val="both"/>
      </w:pPr>
    </w:p>
    <w:p w:rsidR="00E55B2B" w:rsidRDefault="00E55B2B">
      <w:pPr>
        <w:pStyle w:val="ConsPlusTitle"/>
        <w:jc w:val="center"/>
        <w:outlineLvl w:val="1"/>
      </w:pPr>
      <w:r>
        <w:t>1. Общие положения</w:t>
      </w:r>
    </w:p>
    <w:p w:rsidR="00E55B2B" w:rsidRDefault="00E55B2B">
      <w:pPr>
        <w:pStyle w:val="ConsPlusNormal"/>
        <w:jc w:val="both"/>
      </w:pPr>
    </w:p>
    <w:p w:rsidR="00E55B2B" w:rsidRDefault="00E55B2B">
      <w:pPr>
        <w:pStyle w:val="ConsPlusNormal"/>
        <w:ind w:firstLine="540"/>
        <w:jc w:val="both"/>
      </w:pPr>
      <w:r>
        <w:t>1.1. Штаб по организации единой системы навигации города Москвы (далее - Штаб) создается в целях совершенствования деятельности, связанной с обеспечением создания единой системы навигации города Москвы.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1.2. Штаб является коллегиальным рабочим органом Правительства Москвы.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 xml:space="preserve">1.3. Штаб в своей деятельности руководствуется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правовыми актами Российской Федерации,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города Москвы, законами города Москвы, иными правовыми актами города Москвы, а также настоящим Положением.</w:t>
      </w:r>
    </w:p>
    <w:p w:rsidR="00E55B2B" w:rsidRDefault="00E55B2B">
      <w:pPr>
        <w:pStyle w:val="ConsPlusNormal"/>
        <w:jc w:val="both"/>
      </w:pPr>
    </w:p>
    <w:p w:rsidR="00E55B2B" w:rsidRDefault="00E55B2B">
      <w:pPr>
        <w:pStyle w:val="ConsPlusTitle"/>
        <w:jc w:val="center"/>
        <w:outlineLvl w:val="1"/>
      </w:pPr>
      <w:r>
        <w:t>2. Задачи и функции Штаба</w:t>
      </w:r>
    </w:p>
    <w:p w:rsidR="00E55B2B" w:rsidRDefault="00E55B2B">
      <w:pPr>
        <w:pStyle w:val="ConsPlusNormal"/>
        <w:jc w:val="both"/>
      </w:pPr>
    </w:p>
    <w:p w:rsidR="00E55B2B" w:rsidRDefault="00E55B2B">
      <w:pPr>
        <w:pStyle w:val="ConsPlusNormal"/>
        <w:ind w:firstLine="540"/>
        <w:jc w:val="both"/>
      </w:pPr>
      <w:bookmarkStart w:id="1" w:name="P47"/>
      <w:bookmarkEnd w:id="1"/>
      <w:r>
        <w:t>2.1. Штаб рассматривает вопросы, связанные с формированием городской политики по созданию единой системы навигации города Москвы, а также ее практической реализации.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 xml:space="preserve">2.2. По результатам рассмотрения вопросов, указанных в </w:t>
      </w:r>
      <w:hyperlink w:anchor="P47" w:history="1">
        <w:r>
          <w:rPr>
            <w:color w:val="0000FF"/>
          </w:rPr>
          <w:t>пункте 2.1</w:t>
        </w:r>
      </w:hyperlink>
      <w:r>
        <w:t xml:space="preserve"> настоящего Положения, Штаб готовит предложения: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2.2.1. О совершенствовании правовых актов города Москвы, регулирующих вопросы, связанные с созданием единой системы навигации города Москвы.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2.2.2. О взаимодействии органов исполнительной власти города Москвы при проведении работ по созданию единой системы навигации города Москвы.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2.2.3. О реализации органами исполнительной власти города Москвы мероприятий по созданию единой системы навигации города Москвы.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2.2.4. О проведении работ по созданию единой системы навигации города Москвы с учетом перспектив развития территории города Москвы.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2.2.5. О координации деятельности органов исполнительной власти города Москвы, касающейся создания единой системы навигации города Москвы.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 xml:space="preserve">2.2.6. О согласовании проектных решений по созданию единой системы навигации города Москвы (в том числе ее отдельных элементов) с последующей подготовкой рекомендаций по их </w:t>
      </w:r>
      <w:r>
        <w:lastRenderedPageBreak/>
        <w:t>утверждению или корректировке.</w:t>
      </w:r>
    </w:p>
    <w:p w:rsidR="00E55B2B" w:rsidRDefault="00E55B2B">
      <w:pPr>
        <w:pStyle w:val="ConsPlusNormal"/>
        <w:jc w:val="both"/>
      </w:pPr>
    </w:p>
    <w:p w:rsidR="00E55B2B" w:rsidRDefault="00E55B2B">
      <w:pPr>
        <w:pStyle w:val="ConsPlusTitle"/>
        <w:jc w:val="center"/>
        <w:outlineLvl w:val="1"/>
      </w:pPr>
      <w:r>
        <w:t>3. Права Штаба</w:t>
      </w:r>
    </w:p>
    <w:p w:rsidR="00E55B2B" w:rsidRDefault="00E55B2B">
      <w:pPr>
        <w:pStyle w:val="ConsPlusNormal"/>
        <w:jc w:val="both"/>
      </w:pPr>
    </w:p>
    <w:p w:rsidR="00E55B2B" w:rsidRDefault="00E55B2B">
      <w:pPr>
        <w:pStyle w:val="ConsPlusNormal"/>
        <w:ind w:firstLine="540"/>
        <w:jc w:val="both"/>
      </w:pPr>
      <w:r>
        <w:t>3.1. Заслушивать на своих заседаниях должностных лиц органов исполнительной власти города Москвы, а также специалистов и экспертов по рассматриваемым вопросам.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3.2. Запрашивать и получать необходимую информацию в органах исполнительной власти города Москвы, предприятиях и организациях, участвующих в выполнении задач по созданию единой системы навигации города Москвы.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3.3. Приглашать на заседания Штаба представителей органов исполнительной власти города Москвы, не входящих в состав Штаба.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3.4. Привлекать к работе Штаба экспертов и специалистов проектных, строительных, исследовательских и других организаций.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3.5. Направлять в органы исполнительной власти города Москвы и организации города Москвы рекомендации и предложения по вопросам, входящим в компетенцию Штаба.</w:t>
      </w:r>
    </w:p>
    <w:p w:rsidR="00E55B2B" w:rsidRDefault="00E55B2B">
      <w:pPr>
        <w:pStyle w:val="ConsPlusNormal"/>
        <w:jc w:val="both"/>
      </w:pPr>
    </w:p>
    <w:p w:rsidR="00E55B2B" w:rsidRDefault="00E55B2B">
      <w:pPr>
        <w:pStyle w:val="ConsPlusTitle"/>
        <w:jc w:val="center"/>
        <w:outlineLvl w:val="1"/>
      </w:pPr>
      <w:r>
        <w:t>4. Организация деятельности Штаба</w:t>
      </w:r>
    </w:p>
    <w:p w:rsidR="00E55B2B" w:rsidRDefault="00E55B2B">
      <w:pPr>
        <w:pStyle w:val="ConsPlusNormal"/>
        <w:jc w:val="both"/>
      </w:pPr>
    </w:p>
    <w:p w:rsidR="00E55B2B" w:rsidRDefault="00E55B2B">
      <w:pPr>
        <w:pStyle w:val="ConsPlusNormal"/>
        <w:ind w:firstLine="540"/>
        <w:jc w:val="both"/>
      </w:pPr>
      <w:r>
        <w:t>4.1. Руководитель Штаба: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4.1.1. Осуществляет руководство Штабом.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4.1.2. Утверждает: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4.1.2.1. Порядок работы Штаба.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4.1.2.2. План работы Штаба.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4.1.2.3. Повестку заседания Штаба.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4.1.2.4. Протокол заседания Штаба.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4.1.3. Определяет даты проведения заседаний Штаба.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 xml:space="preserve">4.2. Один из заместителей руководителя Штаба исполняет обязанности руководителя Штаба </w:t>
      </w:r>
      <w:proofErr w:type="gramStart"/>
      <w:r>
        <w:t xml:space="preserve">во время </w:t>
      </w:r>
      <w:proofErr w:type="gramEnd"/>
      <w:r>
        <w:t>его отсутствия или по его поручению.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4.3. Ответственный секретарь Штаба: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4.3.1. Осуществляет подготовку материалов к заседаниям Штаба.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4.3.2. Ведет, оформляет, представляет на утверждение руководителю протоколы заседаний Штаба и обеспечивает их рассылку.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4.3.3. Выполняет поручения руководителя и заместителей руководителя Штаба.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4.4. Штаб осуществляет свою деятельность в форме заседаний.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4.5. Заседания Штаба проводятся не реже одного раза в три месяца.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4.6. Заседания Штаба проводятся его руководителем, а в его отсутствие - одним из заместителей руководителя Штаба.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lastRenderedPageBreak/>
        <w:t>4.7. Члены Штаба и приглашенные на его заседание лица оповещаются о проведении заседания Штаба не позднее чем за сутки до его проведения.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4.8. Заседание Штаба является правомочным при участии в нем более половины от общего числа членов Штаба.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4.9. Решения на заседаниях Штаба принимаются простым большинством голосов от числа присутствующих членов Штаба.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4.10. Решения Штаба оформляются протоколом заседания Штаба.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4.11. Протоколы заседаний Штаба подписываются руководителем Штаба и ответственным секретарем Штаба.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4.12. Подписанные протоколы заседаний Штаба и выписки из них рассылаются членам Штаба, а также заинтересованным органам исполнительной власти города Москвы и организациям города Москвы в соответствии с протокольными поручениями в срок не позднее пяти рабочих дней после проведения заседания Штаба.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4.13. Организационно-техническое обеспечение деятельности Штаба, включая подготовку материалов для рассмотрения, осуществляет Департамент жилищно-коммунального хозяйства и благоустройства города Москвы.</w:t>
      </w:r>
    </w:p>
    <w:p w:rsidR="00E55B2B" w:rsidRDefault="00E55B2B">
      <w:pPr>
        <w:pStyle w:val="ConsPlusNormal"/>
        <w:jc w:val="both"/>
      </w:pPr>
    </w:p>
    <w:p w:rsidR="00E55B2B" w:rsidRDefault="00E55B2B">
      <w:pPr>
        <w:pStyle w:val="ConsPlusNormal"/>
        <w:jc w:val="both"/>
      </w:pPr>
    </w:p>
    <w:p w:rsidR="00E55B2B" w:rsidRDefault="00E55B2B">
      <w:pPr>
        <w:pStyle w:val="ConsPlusNormal"/>
        <w:jc w:val="both"/>
      </w:pPr>
    </w:p>
    <w:p w:rsidR="00E55B2B" w:rsidRDefault="00E55B2B">
      <w:pPr>
        <w:pStyle w:val="ConsPlusNormal"/>
        <w:jc w:val="both"/>
      </w:pPr>
    </w:p>
    <w:p w:rsidR="00E55B2B" w:rsidRDefault="00E55B2B">
      <w:pPr>
        <w:pStyle w:val="ConsPlusNormal"/>
        <w:jc w:val="both"/>
      </w:pPr>
    </w:p>
    <w:p w:rsidR="00E55B2B" w:rsidRDefault="00E55B2B">
      <w:pPr>
        <w:pStyle w:val="ConsPlusNormal"/>
        <w:jc w:val="right"/>
        <w:outlineLvl w:val="0"/>
      </w:pPr>
      <w:r>
        <w:t>Приложение 2</w:t>
      </w:r>
    </w:p>
    <w:p w:rsidR="00E55B2B" w:rsidRDefault="00E55B2B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Правительства</w:t>
      </w:r>
    </w:p>
    <w:p w:rsidR="00E55B2B" w:rsidRDefault="00E55B2B">
      <w:pPr>
        <w:pStyle w:val="ConsPlusNormal"/>
        <w:jc w:val="right"/>
      </w:pPr>
      <w:r>
        <w:t>Москвы</w:t>
      </w:r>
    </w:p>
    <w:p w:rsidR="00E55B2B" w:rsidRDefault="00E55B2B">
      <w:pPr>
        <w:pStyle w:val="ConsPlusNormal"/>
        <w:jc w:val="right"/>
      </w:pPr>
      <w:proofErr w:type="gramStart"/>
      <w:r>
        <w:t>от</w:t>
      </w:r>
      <w:proofErr w:type="gramEnd"/>
      <w:r>
        <w:t xml:space="preserve"> 28 августа 2013 г. N 563-ПП</w:t>
      </w:r>
    </w:p>
    <w:p w:rsidR="00E55B2B" w:rsidRDefault="00E55B2B">
      <w:pPr>
        <w:pStyle w:val="ConsPlusNormal"/>
        <w:jc w:val="both"/>
      </w:pPr>
    </w:p>
    <w:p w:rsidR="00E55B2B" w:rsidRDefault="00E55B2B">
      <w:pPr>
        <w:pStyle w:val="ConsPlusTitle"/>
        <w:jc w:val="center"/>
      </w:pPr>
      <w:bookmarkStart w:id="2" w:name="P99"/>
      <w:bookmarkEnd w:id="2"/>
      <w:r>
        <w:t>СОСТАВ</w:t>
      </w:r>
    </w:p>
    <w:p w:rsidR="00E55B2B" w:rsidRDefault="00E55B2B">
      <w:pPr>
        <w:pStyle w:val="ConsPlusTitle"/>
        <w:jc w:val="center"/>
      </w:pPr>
      <w:r>
        <w:t>ШТАБА ПО ОРГАНИЗАЦИИ ЕДИНОЙ СИСТЕМЫ НАВИГАЦИИ ГОРОДА МОСКВЫ</w:t>
      </w:r>
    </w:p>
    <w:p w:rsidR="00E55B2B" w:rsidRDefault="00E55B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5B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5B2B" w:rsidRDefault="00E55B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5B2B" w:rsidRDefault="00E55B2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Москвы от 24.05.2016 N 280-ПП)</w:t>
            </w:r>
          </w:p>
        </w:tc>
      </w:tr>
    </w:tbl>
    <w:p w:rsidR="00E55B2B" w:rsidRDefault="00E55B2B">
      <w:pPr>
        <w:pStyle w:val="ConsPlusNormal"/>
        <w:jc w:val="both"/>
      </w:pPr>
    </w:p>
    <w:p w:rsidR="00E55B2B" w:rsidRDefault="00E55B2B">
      <w:pPr>
        <w:pStyle w:val="ConsPlusNormal"/>
        <w:ind w:firstLine="540"/>
        <w:jc w:val="both"/>
      </w:pPr>
      <w:r>
        <w:t>Руководитель Штаба - заместитель Мэра Москвы в Правительстве Москвы по вопросам жилищно-коммунального хозяйства и благоустройства.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Заместители руководителя Штаба: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- заместитель Мэра Москвы в Правительстве Москвы, руководитель Департамента транспорта и развития дорожно-транспортной инфраструктуры города Москвы;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- руководитель Департамента жилищно-коммунального хозяйства и благоустройства города Москвы;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- руководитель Департамента средств массовой информации и рекламы города Москвы.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Члены Штаба: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- министр Правительства Москвы, руководитель Департамента культуры города Москвы;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lastRenderedPageBreak/>
        <w:t>- руководитель Департамента культурного наследия города Москвы;</w:t>
      </w:r>
    </w:p>
    <w:p w:rsidR="00E55B2B" w:rsidRDefault="00E55B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24.05.2016 N 280-ПП)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- министр Правительства Москвы, руководитель Департамента экономической политики и развития города Москвы;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- руководитель Департамента национальной политики, межрегиональных связей и туризма города Москвы;</w:t>
      </w:r>
    </w:p>
    <w:p w:rsidR="00E55B2B" w:rsidRDefault="00E55B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24.05.2016 N 280-ПП)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- председатель Комитета по архитектуре и градостроительству города Москвы;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- начальник Объединения административно-технических инспекций города Москвы;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- первый заместитель руководителя Аппарата Мэра и Правительства Москвы;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- заместитель начальника полиции - начальник Управления ГИБДД ГУ МВД России по г. Москве (по согласованию).</w:t>
      </w:r>
    </w:p>
    <w:p w:rsidR="00E55B2B" w:rsidRDefault="00E55B2B">
      <w:pPr>
        <w:pStyle w:val="ConsPlusNormal"/>
        <w:spacing w:before="220"/>
        <w:ind w:firstLine="540"/>
        <w:jc w:val="both"/>
      </w:pPr>
      <w:r>
        <w:t>Ответственный секретарь Штаба - заместитель руководителя Департамента жилищно-коммунального хозяйства и благоустройства города Москвы.</w:t>
      </w:r>
    </w:p>
    <w:p w:rsidR="00E55B2B" w:rsidRDefault="00E55B2B">
      <w:pPr>
        <w:pStyle w:val="ConsPlusNormal"/>
        <w:jc w:val="both"/>
      </w:pPr>
    </w:p>
    <w:p w:rsidR="00E55B2B" w:rsidRDefault="00E55B2B">
      <w:pPr>
        <w:pStyle w:val="ConsPlusNormal"/>
        <w:jc w:val="both"/>
      </w:pPr>
    </w:p>
    <w:p w:rsidR="00E55B2B" w:rsidRDefault="00E55B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9DD" w:rsidRDefault="002549DD">
      <w:bookmarkStart w:id="3" w:name="_GoBack"/>
      <w:bookmarkEnd w:id="3"/>
    </w:p>
    <w:sectPr w:rsidR="002549DD" w:rsidSect="00A3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2B"/>
    <w:rsid w:val="002549DD"/>
    <w:rsid w:val="00E5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FD0DF-A737-4620-8D06-4BD3F6E0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5B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C41813B5AC38E0684359CEB110655B3168095BDA511D1DD738BA7BC3EE2F624FC4572BBAD59816D58f4N" TargetMode="External"/><Relationship Id="rId13" Type="http://schemas.openxmlformats.org/officeDocument/2006/relationships/hyperlink" Target="consultantplus://offline/ref=E74C41813B5AC38E0684359CEB110655B3168F92BCA31AD1DD738BA7BC3EE2F624FC4572BBAD59816C58f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4C41813B5AC38E0684359CEB110655B3168095BDA511D1DD738BA7BC3EE2F624FC4572BBAD59816D58f4N" TargetMode="External"/><Relationship Id="rId12" Type="http://schemas.openxmlformats.org/officeDocument/2006/relationships/hyperlink" Target="consultantplus://offline/ref=E74C41813B5AC38E0684359CEB110655B3168092B9AF19D1DD738BA7BC3E5Ef2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4C41813B5AC38E0684359CEB110655B3168095BDAF18D1DD738BA7BC3EE2F624FC4572BBAD59806458f2N" TargetMode="External"/><Relationship Id="rId11" Type="http://schemas.openxmlformats.org/officeDocument/2006/relationships/hyperlink" Target="consultantplus://offline/ref=E74C41813B5AC38E06843491FD7D5306BC1F8F97B6F1458E862EDC5AfEN" TargetMode="External"/><Relationship Id="rId5" Type="http://schemas.openxmlformats.org/officeDocument/2006/relationships/hyperlink" Target="consultantplus://offline/ref=E74C41813B5AC38E0684359CEB110655B3168F92BCA31AD1DD738BA7BC3EE2F624FC4572BBAD59816C58f3N" TargetMode="External"/><Relationship Id="rId15" Type="http://schemas.openxmlformats.org/officeDocument/2006/relationships/hyperlink" Target="consultantplus://offline/ref=E74C41813B5AC38E0684359CEB110655B3168F92BCA31AD1DD738BA7BC3EE2F624FC4572BBAD59816C58fFN" TargetMode="External"/><Relationship Id="rId10" Type="http://schemas.openxmlformats.org/officeDocument/2006/relationships/hyperlink" Target="consultantplus://offline/ref=E74C41813B5AC38E0684359CEB110655B3168C95BEAE1CD1DD738BA7BC3EE2F624FC4572BBAD59816D58fE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4C41813B5AC38E0684359CEB110655B3168095BDAF18D1DD738BA7BC3EE2F624FC4572BBAD59806458f2N" TargetMode="External"/><Relationship Id="rId14" Type="http://schemas.openxmlformats.org/officeDocument/2006/relationships/hyperlink" Target="consultantplus://offline/ref=E74C41813B5AC38E0684359CEB110655B3168F92BCA31AD1DD738BA7BC3EE2F624FC4572BBAD59816C58f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Илюшина Ольга Геннадьевна</dc:creator>
  <cp:keywords/>
  <dc:description/>
  <cp:lastModifiedBy>Илюшина Ольга Геннадьевна</cp:lastModifiedBy>
  <cp:revision>1</cp:revision>
  <dcterms:created xsi:type="dcterms:W3CDTF">2018-09-17T13:31:00Z</dcterms:created>
  <dcterms:modified xsi:type="dcterms:W3CDTF">2018-09-17T13:32:00Z</dcterms:modified>
</cp:coreProperties>
</file>